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EE" w:rsidRPr="00806476" w:rsidRDefault="001B6165" w:rsidP="00806476">
      <w:pPr>
        <w:rPr>
          <w:i/>
        </w:rPr>
      </w:pPr>
      <w:r w:rsidRPr="001B6165">
        <w:rPr>
          <w:rFonts w:cs="Arial"/>
          <w:b/>
          <w:iCs/>
          <w:color w:val="000000" w:themeColor="text1"/>
        </w:rPr>
        <w:t xml:space="preserve">BRC Certificated Site of the Year </w:t>
      </w:r>
      <w:r>
        <w:rPr>
          <w:rFonts w:cs="Arial"/>
          <w:b/>
          <w:iCs/>
          <w:color w:val="000000" w:themeColor="text1"/>
        </w:rPr>
        <w:br/>
      </w:r>
      <w:r>
        <w:rPr>
          <w:rFonts w:cs="Arial"/>
          <w:b/>
          <w:iCs/>
          <w:color w:val="000000" w:themeColor="text1"/>
        </w:rPr>
        <w:br/>
      </w:r>
      <w:r w:rsidRPr="001B6165">
        <w:rPr>
          <w:rFonts w:cs="Arial"/>
          <w:i/>
          <w:iCs/>
          <w:color w:val="000000" w:themeColor="text1"/>
        </w:rPr>
        <w:t>Awarded to a BRC certificated site* that has demonstrated excellence in developing and maintaining their BRC program, promoted BRC certification, and used BRC certification to enhance or grow their operations.</w:t>
      </w:r>
      <w:r>
        <w:rPr>
          <w:rFonts w:cs="Arial"/>
          <w:i/>
          <w:iCs/>
          <w:color w:val="000000" w:themeColor="text1"/>
        </w:rPr>
        <w:br/>
      </w:r>
      <w:r>
        <w:rPr>
          <w:rFonts w:cs="Arial"/>
          <w:i/>
          <w:iCs/>
          <w:color w:val="000000" w:themeColor="text1"/>
        </w:rPr>
        <w:br/>
      </w:r>
      <w:r w:rsidRPr="001B6165">
        <w:rPr>
          <w:i/>
        </w:rPr>
        <w:t>*This is applicable to Food Safety, Packaging,</w:t>
      </w:r>
      <w:r>
        <w:rPr>
          <w:i/>
        </w:rPr>
        <w:t xml:space="preserve"> Retail,</w:t>
      </w:r>
      <w:bookmarkStart w:id="0" w:name="_GoBack"/>
      <w:bookmarkEnd w:id="0"/>
      <w:r w:rsidRPr="001B6165">
        <w:rPr>
          <w:i/>
        </w:rPr>
        <w:t xml:space="preserve"> Storage &amp; Distribution, Consumer Products &amp; Agents &amp; Brokers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Tr="005436EE">
        <w:tc>
          <w:tcPr>
            <w:tcW w:w="9350" w:type="dxa"/>
          </w:tcPr>
          <w:p w:rsidR="003B02ED" w:rsidRDefault="00667543" w:rsidP="003B02ED">
            <w:r w:rsidRPr="00667543">
              <w:rPr>
                <w:b/>
              </w:rPr>
              <w:t xml:space="preserve">Examples of how the nominee works to promote a </w:t>
            </w:r>
            <w:r w:rsidR="004A0555">
              <w:rPr>
                <w:b/>
              </w:rPr>
              <w:t>product</w:t>
            </w:r>
            <w:r w:rsidRPr="00667543">
              <w:rPr>
                <w:b/>
              </w:rPr>
              <w:t xml:space="preserve"> safety culture within the organization, as well as externally; with either supply chain or customers.</w:t>
            </w:r>
            <w:r w:rsidR="003B02ED">
              <w:t xml:space="preserve"> 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3B02ED" w:rsidRPr="003B02ED" w:rsidRDefault="00667543" w:rsidP="005436EE">
            <w:pPr>
              <w:rPr>
                <w:b/>
              </w:rPr>
            </w:pPr>
            <w:r w:rsidRPr="00667543">
              <w:rPr>
                <w:b/>
              </w:rPr>
              <w:t xml:space="preserve">Letters of reference from business partners, either suppliers or customers, with contact details for verification.  </w:t>
            </w: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1B6165" w:rsidRPr="003B02ED" w:rsidRDefault="001B6165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</w:tc>
      </w:tr>
    </w:tbl>
    <w:p w:rsidR="00D022DE" w:rsidRDefault="001B6165" w:rsidP="001B6165"/>
    <w:sectPr w:rsidR="00D022DE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324"/>
    <w:multiLevelType w:val="hybridMultilevel"/>
    <w:tmpl w:val="54FE12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E"/>
    <w:rsid w:val="001B6165"/>
    <w:rsid w:val="00315F90"/>
    <w:rsid w:val="003B02ED"/>
    <w:rsid w:val="003D3C66"/>
    <w:rsid w:val="004A0555"/>
    <w:rsid w:val="004A6E1D"/>
    <w:rsid w:val="005436EE"/>
    <w:rsid w:val="005635B0"/>
    <w:rsid w:val="00667543"/>
    <w:rsid w:val="00806476"/>
    <w:rsid w:val="009117BA"/>
    <w:rsid w:val="00A251A0"/>
    <w:rsid w:val="00BB6DC3"/>
    <w:rsid w:val="00B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76C3"/>
  <w15:docId w15:val="{DFB3E685-CD9E-470F-8C9B-D985C71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Sarah Brown</cp:lastModifiedBy>
  <cp:revision>4</cp:revision>
  <cp:lastPrinted>2017-01-19T10:43:00Z</cp:lastPrinted>
  <dcterms:created xsi:type="dcterms:W3CDTF">2017-10-03T15:27:00Z</dcterms:created>
  <dcterms:modified xsi:type="dcterms:W3CDTF">2017-10-19T08:36:00Z</dcterms:modified>
</cp:coreProperties>
</file>